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03" w:rsidRDefault="00B96D03">
      <w:pPr>
        <w:pStyle w:val="ConsPlusNormal0"/>
        <w:jc w:val="both"/>
        <w:outlineLvl w:val="0"/>
      </w:pPr>
    </w:p>
    <w:p w:rsidR="00B96D03" w:rsidRDefault="002533B1">
      <w:pPr>
        <w:pStyle w:val="ConsPlusTitle0"/>
        <w:jc w:val="center"/>
        <w:outlineLvl w:val="0"/>
      </w:pPr>
      <w:r>
        <w:t>АДМИНИСТРАЦИЯ КУНГУРСКОГО МУНИЦИПАЛЬНОГО ОКРУГА</w:t>
      </w:r>
    </w:p>
    <w:p w:rsidR="00B96D03" w:rsidRDefault="00B96D03">
      <w:pPr>
        <w:pStyle w:val="ConsPlusTitle0"/>
        <w:jc w:val="center"/>
      </w:pPr>
    </w:p>
    <w:p w:rsidR="00B96D03" w:rsidRDefault="002533B1">
      <w:pPr>
        <w:pStyle w:val="ConsPlusTitle0"/>
        <w:jc w:val="center"/>
      </w:pPr>
      <w:r>
        <w:t>ПОСТАНОВЛЕНИЕ</w:t>
      </w:r>
    </w:p>
    <w:p w:rsidR="00B96D03" w:rsidRDefault="002533B1">
      <w:pPr>
        <w:pStyle w:val="ConsPlusTitle0"/>
        <w:jc w:val="center"/>
      </w:pPr>
      <w:r>
        <w:t>от 12 ноября 2021 г. N 1300-171-01-09</w:t>
      </w:r>
    </w:p>
    <w:p w:rsidR="00B96D03" w:rsidRDefault="00B96D03">
      <w:pPr>
        <w:pStyle w:val="ConsPlusTitle0"/>
        <w:jc w:val="center"/>
      </w:pPr>
    </w:p>
    <w:p w:rsidR="00B96D03" w:rsidRDefault="002533B1">
      <w:pPr>
        <w:pStyle w:val="ConsPlusTitle0"/>
        <w:jc w:val="center"/>
      </w:pPr>
      <w:r>
        <w:t>ОБ УТВЕРЖДЕНИИ ПОРЯДКА РАСЧЕТА РАЗМЕРА ПЛАТЫ, ВЗИМАЕМОЙ</w:t>
      </w:r>
    </w:p>
    <w:p w:rsidR="00B96D03" w:rsidRDefault="002533B1">
      <w:pPr>
        <w:pStyle w:val="ConsPlusTitle0"/>
        <w:jc w:val="center"/>
      </w:pPr>
      <w:r>
        <w:t>С РОДИТЕЛЕЙ (ЗАКОННЫХ ПРЕДСТАВИТЕЛЕЙ) ЗА ПРИСМОТР И УХОД</w:t>
      </w:r>
    </w:p>
    <w:p w:rsidR="00B96D03" w:rsidRDefault="002533B1">
      <w:pPr>
        <w:pStyle w:val="ConsPlusTitle0"/>
        <w:jc w:val="center"/>
      </w:pPr>
      <w:r>
        <w:t>ЗА ДЕТЬМИ, ОСВАИВАЮЩИМИ ОБРАЗОВАТЕЛЬНЫЕ ПРОГРАММЫ</w:t>
      </w:r>
    </w:p>
    <w:p w:rsidR="00B96D03" w:rsidRDefault="002533B1">
      <w:pPr>
        <w:pStyle w:val="ConsPlusTitle0"/>
        <w:jc w:val="center"/>
      </w:pPr>
      <w:r>
        <w:t>ДОШКОЛЬНОГО ОБРАЗОВАНИЯ В МУНИЦИПАЛЬНЫХ ОРГАНИЗАЦИЯХ,</w:t>
      </w:r>
    </w:p>
    <w:p w:rsidR="00B96D03" w:rsidRDefault="002533B1">
      <w:pPr>
        <w:pStyle w:val="ConsPlusTitle0"/>
        <w:jc w:val="center"/>
      </w:pPr>
      <w:r>
        <w:t>ОСУЩЕСТВЛЯЮЩИХ ОБРАЗОВАТЕЛЬНУЮ ДЕЯТЕЛЬНОСТЬ</w:t>
      </w:r>
    </w:p>
    <w:p w:rsidR="00B96D03" w:rsidRDefault="00B96D03">
      <w:pPr>
        <w:pStyle w:val="ConsPlusNormal0"/>
        <w:jc w:val="both"/>
      </w:pPr>
    </w:p>
    <w:p w:rsidR="00B96D03" w:rsidRDefault="002533B1">
      <w:pPr>
        <w:pStyle w:val="ConsPlusNormal0"/>
        <w:ind w:firstLine="540"/>
        <w:jc w:val="both"/>
      </w:pPr>
      <w:r>
        <w:t xml:space="preserve">На основании </w:t>
      </w:r>
      <w:hyperlink r:id="rId6" w:tooltip="Федеральный закон от 06.10.2003 N 131-ФЗ (ред. от 25.12.2023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статьи 16</w:t>
        </w:r>
      </w:hyperlink>
      <w:r>
        <w:t xml:space="preserve"> Федерального закона от 06 октября 2003 года N 131-ФЗ "Об общих принципах организации местного самоуправления в Российской Федерации", </w:t>
      </w:r>
      <w:hyperlink r:id="rId7" w:tooltip="Федеральный закон от 29.12.2012 N 273-ФЗ (ред. от 25.12.2023) &quot;Об образовании в Российской Федерации&quot; (с изм. и доп., вступ. в силу с 01.01.2024) {КонсультантПлюс}">
        <w:r>
          <w:rPr>
            <w:color w:val="0000FF"/>
          </w:rPr>
          <w:t>статьи 65</w:t>
        </w:r>
      </w:hyperlink>
      <w:r>
        <w:t xml:space="preserve"> Федерального закона от 29 декабря 2012 года N 273-ФЗ "Об образовании в Российской Федерации", </w:t>
      </w:r>
      <w:hyperlink r:id="rId8" w:tooltip="Решение Думы Кунгурского муниципального округа от 15.06.2021 N 76 (ред. от 14.12.2023) &quot;О принятии Устава Кунгурского муниципального округа Пермского края&quot; (Зарегистрировано в Управлении Минюста России по Пермскому краю 24.06.2021 N RU907180002021001) {Консуль">
        <w:r>
          <w:rPr>
            <w:color w:val="0000FF"/>
          </w:rPr>
          <w:t>статьи 3</w:t>
        </w:r>
      </w:hyperlink>
      <w:r>
        <w:t xml:space="preserve"> Устава Кунгурского муниципального округа Пермского края Администрация Кунгурского муниципального округа Пермского края постановляет:</w:t>
      </w:r>
    </w:p>
    <w:p w:rsidR="00B96D03" w:rsidRDefault="00B96D03">
      <w:pPr>
        <w:pStyle w:val="ConsPlusNormal0"/>
        <w:jc w:val="both"/>
      </w:pPr>
    </w:p>
    <w:p w:rsidR="00B96D03" w:rsidRDefault="002533B1">
      <w:pPr>
        <w:pStyle w:val="ConsPlusNormal0"/>
        <w:ind w:firstLine="540"/>
        <w:jc w:val="both"/>
      </w:pPr>
      <w:r>
        <w:t xml:space="preserve">1. Утвердить прилагаемый </w:t>
      </w:r>
      <w:hyperlink w:anchor="P43" w:tooltip="ПОРЯДОК">
        <w:r>
          <w:rPr>
            <w:color w:val="0000FF"/>
          </w:rPr>
          <w:t>Порядок</w:t>
        </w:r>
      </w:hyperlink>
      <w:r>
        <w:t xml:space="preserve"> расчета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 (далее - Порядок).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 xml:space="preserve">2. Установить, что предоставление льгот, предусмотренных </w:t>
      </w:r>
      <w:hyperlink w:anchor="P96" w:tooltip="19. Родительская плата снижается на 50% для следующих категорий родителей (законных представителей) детей, зачисленных до 1 января 2022 года в муниципальные образовательные организации, расположенные в сельских населенных пунктах Кунгурского муниципального окр">
        <w:r>
          <w:rPr>
            <w:color w:val="0000FF"/>
          </w:rPr>
          <w:t>пунктом 19</w:t>
        </w:r>
      </w:hyperlink>
      <w:r>
        <w:t xml:space="preserve"> Порядка, осуществляется до прекращения образовательных отношений в связи с отчислением ребенка из образовательной организации, реализующей образовательную программу дошкольного образования, в связи с завершением обучения.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3. Признать утратившими силу постановления администрации города Кунгура Пермского края: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от 22 декабря 2017 года N 930-171-01-09 "Об утверждении Положения о порядке расчета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деятельность";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от 05 октября 2018 года N 533-171-01-09 "О внесении изменений в Положение о порядке расчета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утвержденное постановлением администрации города Кунгура Пермского края от 22.12.2017 N 930-171-01-09";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от 12 июля 2019 года N 533-171-01-09 "О внесении изменений в Положение о порядке расчета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утвержденное постановлением администрации города Кунгура Пермского края от 22.12.2017 N 930-171-01-09";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от 01 сентября 2020 года N 513-171-01-09 "О внесении изменений в пункт 5 Положения о порядке расчета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утвержденного постановлением администрации города Кунгура Пермского края от 22.12.2017 N 930-171-01-09";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от 16 апреля 2021 года N 242-171-01-09 "О внесении изменений в Положение о порядке расчета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утвержденное постановлением администрации города Кунгура Пермского края от 22.12.2017 N 930-171-01-09".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lastRenderedPageBreak/>
        <w:t>4. Опубликовать постановление в Официальном бюллетене органов местного самоуправления муниципального образования "Кунгурский муниципальный округ Пермского края".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5. Постановление вступает в силу с 01 января 2022 года и применяется к правоотношениям, возникшим при формировании бюджета Кунгурского муниципального округа Пермского края на 2022 год и плановый период 2023-2024 годов.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6. Контроль за исполнением постановления возложить на заместителя главы администрации Кунгурского муниципального округа Пермского края по развитию социальной сферы Лепихину Ю.В.</w:t>
      </w:r>
    </w:p>
    <w:p w:rsidR="00B96D03" w:rsidRDefault="00B96D03">
      <w:pPr>
        <w:pStyle w:val="ConsPlusNormal0"/>
        <w:jc w:val="both"/>
      </w:pPr>
    </w:p>
    <w:p w:rsidR="00B96D03" w:rsidRDefault="002533B1">
      <w:pPr>
        <w:pStyle w:val="ConsPlusNormal0"/>
        <w:jc w:val="right"/>
      </w:pPr>
      <w:r>
        <w:t>Глава муниципального округа -</w:t>
      </w:r>
    </w:p>
    <w:p w:rsidR="00B96D03" w:rsidRDefault="002533B1">
      <w:pPr>
        <w:pStyle w:val="ConsPlusNormal0"/>
        <w:jc w:val="right"/>
      </w:pPr>
      <w:r>
        <w:t>глава администрации Кунгурского</w:t>
      </w:r>
    </w:p>
    <w:p w:rsidR="00B96D03" w:rsidRDefault="002533B1">
      <w:pPr>
        <w:pStyle w:val="ConsPlusNormal0"/>
        <w:jc w:val="right"/>
      </w:pPr>
      <w:r>
        <w:t>муниципального округа</w:t>
      </w:r>
    </w:p>
    <w:p w:rsidR="00B96D03" w:rsidRDefault="002533B1">
      <w:pPr>
        <w:pStyle w:val="ConsPlusNormal0"/>
        <w:jc w:val="right"/>
      </w:pPr>
      <w:r>
        <w:t>Пермского края</w:t>
      </w:r>
    </w:p>
    <w:p w:rsidR="00B96D03" w:rsidRDefault="002533B1">
      <w:pPr>
        <w:pStyle w:val="ConsPlusNormal0"/>
        <w:jc w:val="right"/>
      </w:pPr>
      <w:r>
        <w:t>В.И.ЛЫСАНОВ</w:t>
      </w:r>
    </w:p>
    <w:p w:rsidR="00B96D03" w:rsidRDefault="00B96D03">
      <w:pPr>
        <w:pStyle w:val="ConsPlusNormal0"/>
        <w:jc w:val="both"/>
      </w:pPr>
    </w:p>
    <w:p w:rsidR="00B96D03" w:rsidRDefault="00B96D03">
      <w:pPr>
        <w:pStyle w:val="ConsPlusNormal0"/>
        <w:jc w:val="both"/>
      </w:pPr>
    </w:p>
    <w:p w:rsidR="00B96D03" w:rsidRDefault="00B96D03">
      <w:pPr>
        <w:pStyle w:val="ConsPlusNormal0"/>
        <w:jc w:val="both"/>
      </w:pPr>
    </w:p>
    <w:p w:rsidR="00B96D03" w:rsidRDefault="00B96D03">
      <w:pPr>
        <w:pStyle w:val="ConsPlusNormal0"/>
        <w:jc w:val="both"/>
      </w:pPr>
    </w:p>
    <w:p w:rsidR="00B96D03" w:rsidRDefault="00B96D03">
      <w:pPr>
        <w:pStyle w:val="ConsPlusNormal0"/>
        <w:jc w:val="both"/>
      </w:pPr>
    </w:p>
    <w:p w:rsidR="00B96D03" w:rsidRDefault="002533B1">
      <w:pPr>
        <w:pStyle w:val="ConsPlusNormal0"/>
        <w:jc w:val="right"/>
        <w:outlineLvl w:val="0"/>
      </w:pPr>
      <w:r>
        <w:t>УТВЕРЖДЕН</w:t>
      </w:r>
    </w:p>
    <w:p w:rsidR="00B96D03" w:rsidRDefault="002533B1">
      <w:pPr>
        <w:pStyle w:val="ConsPlusNormal0"/>
        <w:jc w:val="right"/>
      </w:pPr>
      <w:r>
        <w:t>постановлением</w:t>
      </w:r>
    </w:p>
    <w:p w:rsidR="00B96D03" w:rsidRDefault="002533B1">
      <w:pPr>
        <w:pStyle w:val="ConsPlusNormal0"/>
        <w:jc w:val="right"/>
      </w:pPr>
      <w:r>
        <w:t>администрации Кунгурского</w:t>
      </w:r>
    </w:p>
    <w:p w:rsidR="00B96D03" w:rsidRDefault="002533B1">
      <w:pPr>
        <w:pStyle w:val="ConsPlusNormal0"/>
        <w:jc w:val="right"/>
      </w:pPr>
      <w:r>
        <w:t>муниципального округа</w:t>
      </w:r>
    </w:p>
    <w:p w:rsidR="00B96D03" w:rsidRDefault="002533B1">
      <w:pPr>
        <w:pStyle w:val="ConsPlusNormal0"/>
        <w:jc w:val="right"/>
      </w:pPr>
      <w:r>
        <w:t>Пермского края</w:t>
      </w:r>
    </w:p>
    <w:p w:rsidR="00B96D03" w:rsidRDefault="002533B1">
      <w:pPr>
        <w:pStyle w:val="ConsPlusNormal0"/>
        <w:jc w:val="right"/>
      </w:pPr>
      <w:r>
        <w:t>от 12.11.2021 N 1300-171-01-09</w:t>
      </w:r>
    </w:p>
    <w:p w:rsidR="00B96D03" w:rsidRDefault="00B96D03">
      <w:pPr>
        <w:pStyle w:val="ConsPlusNormal0"/>
        <w:jc w:val="both"/>
      </w:pPr>
    </w:p>
    <w:p w:rsidR="00B96D03" w:rsidRDefault="002533B1">
      <w:pPr>
        <w:pStyle w:val="ConsPlusTitle0"/>
        <w:jc w:val="center"/>
      </w:pPr>
      <w:bookmarkStart w:id="0" w:name="P43"/>
      <w:bookmarkEnd w:id="0"/>
      <w:r>
        <w:t>ПОРЯДОК</w:t>
      </w:r>
    </w:p>
    <w:p w:rsidR="00B96D03" w:rsidRDefault="002533B1">
      <w:pPr>
        <w:pStyle w:val="ConsPlusTitle0"/>
        <w:jc w:val="center"/>
      </w:pPr>
      <w:r>
        <w:t>РАСЧЕТА РАЗМЕРА ПЛАТЫ, ВЗИМАЕМОЙ С РОДИТЕЛЕЙ (ЗАКОННЫХ</w:t>
      </w:r>
    </w:p>
    <w:p w:rsidR="00B96D03" w:rsidRDefault="002533B1">
      <w:pPr>
        <w:pStyle w:val="ConsPlusTitle0"/>
        <w:jc w:val="center"/>
      </w:pPr>
      <w:r>
        <w:t>ПРЕДСТАВИТЕЛЕЙ) ЗА ПРИСМОТР И УХОД ЗА ДЕТЬМИ, ОСВАИВАЮЩИМИ</w:t>
      </w:r>
    </w:p>
    <w:p w:rsidR="00B96D03" w:rsidRDefault="002533B1">
      <w:pPr>
        <w:pStyle w:val="ConsPlusTitle0"/>
        <w:jc w:val="center"/>
      </w:pPr>
      <w:r>
        <w:t>ОБРАЗОВАТЕЛЬНЫЕ ПРОГРАММЫ ДОШКОЛЬНОГО ОБРАЗОВАНИЯ</w:t>
      </w:r>
    </w:p>
    <w:p w:rsidR="00B96D03" w:rsidRDefault="002533B1">
      <w:pPr>
        <w:pStyle w:val="ConsPlusTitle0"/>
        <w:jc w:val="center"/>
      </w:pPr>
      <w:r>
        <w:t>В МУНИЦИПАЛЬНЫХ ОРГАНИЗАЦИЯХ, ОСУЩЕСТВЛЯЮЩИХ ОБРАЗОВАТЕЛЬНУЮ</w:t>
      </w:r>
    </w:p>
    <w:p w:rsidR="00B96D03" w:rsidRDefault="002533B1">
      <w:pPr>
        <w:pStyle w:val="ConsPlusTitle0"/>
        <w:jc w:val="center"/>
      </w:pPr>
      <w:r>
        <w:t>ДЕЯТЕЛЬНОСТЬ</w:t>
      </w:r>
    </w:p>
    <w:p w:rsidR="00B96D03" w:rsidRDefault="00B96D03">
      <w:pPr>
        <w:pStyle w:val="ConsPlusNormal0"/>
        <w:jc w:val="both"/>
      </w:pPr>
    </w:p>
    <w:p w:rsidR="00B96D03" w:rsidRDefault="002533B1">
      <w:pPr>
        <w:pStyle w:val="ConsPlusTitle0"/>
        <w:jc w:val="center"/>
        <w:outlineLvl w:val="1"/>
      </w:pPr>
      <w:r>
        <w:t>I. Общие положения</w:t>
      </w:r>
    </w:p>
    <w:p w:rsidR="00B96D03" w:rsidRDefault="00B96D03">
      <w:pPr>
        <w:pStyle w:val="ConsPlusNormal0"/>
        <w:jc w:val="both"/>
      </w:pPr>
    </w:p>
    <w:p w:rsidR="00B96D03" w:rsidRDefault="002533B1">
      <w:pPr>
        <w:pStyle w:val="ConsPlusNormal0"/>
        <w:ind w:firstLine="540"/>
        <w:jc w:val="both"/>
      </w:pPr>
      <w:r>
        <w:t>1. Порядок расчета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 (далее - Порядок), регулирует вопросы установления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деятельность, подведомственных Управлению образования администрации Кунгурского муниципального округа Пермского края (далее соответственно - муниципальные образовательные организации, Управление образования).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2. Предметом регулирования настоящего Порядка является экономически обоснованное распределение затрат между родителями (законными представителями) детей и бюджетом Кунгурского муниципального округа Пермского края (далее - бюджет округа) на присмотр и уход за детьми, осваивающими образовательные программы дошкольного образования в муниципальных образовательных организациях.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3. Настоящий Порядок определяет: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порядок расчета размера, установления и утверждения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(далее - родительская плата);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 xml:space="preserve">порядок взимания с родителей (законных представителей) родительской платы и расходования ее </w:t>
      </w:r>
      <w:r>
        <w:lastRenderedPageBreak/>
        <w:t>муниципальными образовательными организациями;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порядок и условия предоставления родителям (законным представителям) льгот по родительской плате (далее - льготы).</w:t>
      </w:r>
    </w:p>
    <w:p w:rsidR="00B96D03" w:rsidRDefault="00B96D03">
      <w:pPr>
        <w:pStyle w:val="ConsPlusNormal0"/>
        <w:jc w:val="both"/>
      </w:pPr>
    </w:p>
    <w:p w:rsidR="00B96D03" w:rsidRDefault="002533B1">
      <w:pPr>
        <w:pStyle w:val="ConsPlusTitle0"/>
        <w:jc w:val="center"/>
        <w:outlineLvl w:val="1"/>
      </w:pPr>
      <w:r>
        <w:t>II. Порядок расчета размера, установления и утверждения</w:t>
      </w:r>
    </w:p>
    <w:p w:rsidR="00B96D03" w:rsidRDefault="002533B1">
      <w:pPr>
        <w:pStyle w:val="ConsPlusTitle0"/>
        <w:jc w:val="center"/>
      </w:pPr>
      <w:r>
        <w:t>родительской платы</w:t>
      </w:r>
    </w:p>
    <w:p w:rsidR="00B96D03" w:rsidRDefault="00B96D03">
      <w:pPr>
        <w:pStyle w:val="ConsPlusNormal0"/>
        <w:jc w:val="both"/>
      </w:pPr>
    </w:p>
    <w:p w:rsidR="00B96D03" w:rsidRDefault="002533B1">
      <w:pPr>
        <w:pStyle w:val="ConsPlusNormal0"/>
        <w:ind w:firstLine="540"/>
        <w:jc w:val="both"/>
      </w:pPr>
      <w:bookmarkStart w:id="1" w:name="P62"/>
      <w:bookmarkEnd w:id="1"/>
      <w:r>
        <w:t>4. Под присмотром и уходом за детьми понимается комплекс мер по организации питания и хозяйственно-бытового обслуживания детей, обеспечению соблюдения ими личной гигиены и режима дня. В состав затрат на присмотр и уход за детьми включаются расходы на приобретение: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продуктов питания для детей;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мягкого инвентаря;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чистящих и моющих средств.</w:t>
      </w:r>
    </w:p>
    <w:p w:rsidR="00B96D03" w:rsidRDefault="002533B1">
      <w:pPr>
        <w:pStyle w:val="ConsPlusNormal0"/>
        <w:spacing w:before="200"/>
        <w:ind w:firstLine="540"/>
        <w:jc w:val="both"/>
      </w:pPr>
      <w:bookmarkStart w:id="2" w:name="P66"/>
      <w:bookmarkEnd w:id="2"/>
      <w:r>
        <w:t xml:space="preserve">5. Родительская плата устанавливается за день пребывания ребенка в муниципальной образовательной организации в размере 100% стоимости среднесуточного набора пищевой продукции для детей до 7 лет, рассчитанного согласно </w:t>
      </w:r>
      <w:hyperlink r:id="rId9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 и средней рыночной стоимости приобретения единицы продукта питания.</w:t>
      </w:r>
    </w:p>
    <w:p w:rsidR="00B96D03" w:rsidRDefault="002533B1">
      <w:pPr>
        <w:pStyle w:val="ConsPlusNormal0"/>
        <w:spacing w:before="200"/>
        <w:ind w:firstLine="540"/>
        <w:jc w:val="both"/>
      </w:pPr>
      <w:bookmarkStart w:id="3" w:name="P67"/>
      <w:bookmarkEnd w:id="3"/>
      <w:r>
        <w:t>6. Средняя рыночная стоимость приобретения единицы продукта питания определяется как средние сложившиеся цены на основании данных о приобретении продуктов питания от поставщиков услуг по организации питания в муниципальных образовательных организациях за 12 календарных месяцев периода, предшествующего производимому расчету на 2021 год, а в последующие годы с применением среднегодового индекса потребительских цен.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7. Родительская плата дифференцируется в зависимости от возраста ребенка (от 1 года до 3 лет и от 3 лет до 7 лет (включительно) и продолжительности его пребывания в муниципальной образовательной организации.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Коэффициент продолжительности пребывания ребенка в муниципальной образовательной организации устанавливается: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при режимах сокращенного дня (10,5 часа) и полного дня (12 часов) - 1;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при режиме кратковременного пребывания (4 часа) - 0,45.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 xml:space="preserve">8. Расчет расходов, включаемых в состав затрат на присмотр и уход за детьми, в том числе на организацию питания детей, и их утверждение в составе нормативных затрат на оказание муниципальной услуги "Присмотр и уход" осуществляется ежегодно на очередной финансовый год согласно методике, утвержденной распоряжением начальника Управления образования, с учетом </w:t>
      </w:r>
      <w:hyperlink w:anchor="P62" w:tooltip="4. Под присмотром и уходом за детьми понимается комплекс мер по организации питания и хозяйственно-бытового обслуживания детей, обеспечению соблюдения ими личной гигиены и режима дня. В состав затрат на присмотр и уход за детьми включаются расходы на приобрете">
        <w:r>
          <w:rPr>
            <w:color w:val="0000FF"/>
          </w:rPr>
          <w:t>пунктов 4</w:t>
        </w:r>
      </w:hyperlink>
      <w:r>
        <w:t xml:space="preserve">, </w:t>
      </w:r>
      <w:hyperlink w:anchor="P66" w:tooltip="5. Родительская плата устанавливается за день пребывания ребенка в муниципальной образовательной организации в размере 100% стоимости среднесуточного набора пищевой продукции для детей до 7 лет, рассчитанного согласно СанПиН 2.3/2.4.3590-20 &quot;Санитарно-эпидемио">
        <w:r>
          <w:rPr>
            <w:color w:val="0000FF"/>
          </w:rPr>
          <w:t>5</w:t>
        </w:r>
      </w:hyperlink>
      <w:r>
        <w:t xml:space="preserve">, </w:t>
      </w:r>
      <w:hyperlink w:anchor="P67" w:tooltip="6. Средняя рыночная стоимость приобретения единицы продукта питания определяется как средние сложившиеся цены на основании данных о приобретении продуктов питания от поставщиков услуг по организации питания в муниципальных образовательных организациях за 12 ка">
        <w:r>
          <w:rPr>
            <w:color w:val="0000FF"/>
          </w:rPr>
          <w:t>6</w:t>
        </w:r>
      </w:hyperlink>
      <w:r>
        <w:t xml:space="preserve"> настоящего Порядка.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9. Размер родительской платы утверждается постановлением администрации Кунгурского муниципального округа Пермского края до утверждения бюджета муниципального округа на очередной финансовый год и не может превышать максимального размера родительской платы за присмотр и уход за ребенком в муниципальных образовательных учреждениях, реализующих образовательную программу дошкольного образования в городской и сельской местности, устанавливаемого постановлением Правительства Пермского края.</w:t>
      </w:r>
    </w:p>
    <w:p w:rsidR="00B96D03" w:rsidRDefault="00B96D03">
      <w:pPr>
        <w:pStyle w:val="ConsPlusNormal0"/>
        <w:jc w:val="both"/>
      </w:pPr>
    </w:p>
    <w:p w:rsidR="00B96D03" w:rsidRDefault="002533B1">
      <w:pPr>
        <w:pStyle w:val="ConsPlusTitle0"/>
        <w:jc w:val="center"/>
        <w:outlineLvl w:val="1"/>
      </w:pPr>
      <w:r>
        <w:t>III. Порядок взимания с родителей (законных представителей)</w:t>
      </w:r>
    </w:p>
    <w:p w:rsidR="00B96D03" w:rsidRDefault="002533B1">
      <w:pPr>
        <w:pStyle w:val="ConsPlusTitle0"/>
        <w:jc w:val="center"/>
      </w:pPr>
      <w:r>
        <w:t>родительской платы и расходования ее муниципальными</w:t>
      </w:r>
    </w:p>
    <w:p w:rsidR="00B96D03" w:rsidRDefault="002533B1">
      <w:pPr>
        <w:pStyle w:val="ConsPlusTitle0"/>
        <w:jc w:val="center"/>
      </w:pPr>
      <w:r>
        <w:t>образовательными организациями</w:t>
      </w:r>
    </w:p>
    <w:p w:rsidR="00B96D03" w:rsidRDefault="00B96D03">
      <w:pPr>
        <w:pStyle w:val="ConsPlusNormal0"/>
        <w:jc w:val="both"/>
      </w:pPr>
    </w:p>
    <w:p w:rsidR="00B96D03" w:rsidRDefault="002533B1">
      <w:pPr>
        <w:pStyle w:val="ConsPlusNormal0"/>
        <w:ind w:firstLine="540"/>
        <w:jc w:val="both"/>
      </w:pPr>
      <w:r>
        <w:lastRenderedPageBreak/>
        <w:t>10. Родительская плата взимается муниципальными образовательными организациями и вносится родителями (законными представителями) ребенка на основании заключенного между ними договора об образовании.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11. Начисление родительской платы в муниципальных образовательных организациях производится бухгалтерской службой данных организаций или, в случае передачи оказания услуг по ведению бухгалтерского учета и отчетности, МКУ "ЦБУ" (далее - бухгалтерская служба) на основании табеля учета посещаемости детей за прошедший месяц посещения ребенком образовательной организации. Родительская плата начисляется за дни фактического пребывания ребенка в муниципальной образовательной организации.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12. Табель учета посещаемости детей предоставляется муниципальной образовательной организацией в бухгалтерскую службу не позднее 1 числа месяца, следующего за месяцем посещения ребенком образовательной организации.</w:t>
      </w:r>
    </w:p>
    <w:p w:rsidR="00B96D03" w:rsidRDefault="009A2A10">
      <w:pPr>
        <w:pStyle w:val="ConsPlusNormal0"/>
        <w:spacing w:before="200"/>
        <w:ind w:firstLine="540"/>
        <w:jc w:val="both"/>
      </w:pPr>
      <w:r w:rsidRPr="009A2A10">
        <w:t>13. Для внесения родительской платы муниципальные образовательные организации предоставляют родителям (законным представителям) не позднее 10 числа каждого месяца квитанцию с указанием суммы родительской платы. Внесение платы родителями (законными представителями) производится путем безналичного перечисления денежных средств на лицевой счет муниципальной образовательной организации, открытый в Управлении финансов и экономики администрации Кунгурского муниципального округа Пермского края, до 15-го числа каждого месяца, следующего за месяцем посещения ребенком образовательной организации.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14. Внесенная родительская плата родителем (законным представителем) в большем размере засчитывается при оплате за следующий месяц.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В случае отчисления ребенка из муниципальной образовательной организации излишне внесенная сумма родительской платы перечисляется бухгалтерской службой на счет, открытый родителю (законному представителю) в кредитной организации, в течение 7 рабочих дней с момента предоставления документов: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заявления родителя (законного представителя);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копии паспорта заявителя;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копии реквизитов счета, открытого родителю (законному представителю) в кредитной организации.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15. Руководители муниципальных образовательных организаций несут ответственность за своевременное поступление родительской платы и обязаны принимать меры по взысканию задолженности с родителей (законных представителей) ребенка.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16. Родительская плата расходуется муниципальной образовательной организацией в целях организации питания детей.</w:t>
      </w:r>
    </w:p>
    <w:p w:rsidR="00B96D03" w:rsidRDefault="00B96D03">
      <w:pPr>
        <w:pStyle w:val="ConsPlusNormal0"/>
        <w:jc w:val="both"/>
      </w:pPr>
    </w:p>
    <w:p w:rsidR="00B96D03" w:rsidRDefault="002533B1">
      <w:pPr>
        <w:pStyle w:val="ConsPlusTitle0"/>
        <w:jc w:val="center"/>
        <w:outlineLvl w:val="1"/>
      </w:pPr>
      <w:r>
        <w:t>IV. Порядок и условия предоставления родителям (законным</w:t>
      </w:r>
    </w:p>
    <w:p w:rsidR="00B96D03" w:rsidRDefault="002533B1">
      <w:pPr>
        <w:pStyle w:val="ConsPlusTitle0"/>
        <w:jc w:val="center"/>
      </w:pPr>
      <w:r>
        <w:t>представителям) льгот по родительской плате</w:t>
      </w:r>
    </w:p>
    <w:p w:rsidR="00B96D03" w:rsidRDefault="00B96D03">
      <w:pPr>
        <w:pStyle w:val="ConsPlusNormal0"/>
        <w:jc w:val="both"/>
      </w:pPr>
    </w:p>
    <w:p w:rsidR="00BC74A1" w:rsidRDefault="00BC74A1" w:rsidP="00BC74A1">
      <w:pPr>
        <w:pStyle w:val="ConsPlusNormal0"/>
        <w:ind w:firstLine="540"/>
        <w:jc w:val="both"/>
      </w:pPr>
      <w:bookmarkStart w:id="4" w:name="P94"/>
      <w:bookmarkEnd w:id="4"/>
      <w:r>
        <w:t>17. Родительская плата не взимается за присмотр и уход за:</w:t>
      </w:r>
    </w:p>
    <w:p w:rsidR="00BC74A1" w:rsidRDefault="00BC74A1" w:rsidP="00BC74A1">
      <w:pPr>
        <w:pStyle w:val="ConsPlusNormal0"/>
        <w:ind w:firstLine="540"/>
        <w:jc w:val="both"/>
      </w:pPr>
      <w:r>
        <w:t>детьми-инвалидами;</w:t>
      </w:r>
    </w:p>
    <w:p w:rsidR="00BC74A1" w:rsidRDefault="00BC74A1" w:rsidP="00BC74A1">
      <w:pPr>
        <w:pStyle w:val="ConsPlusNormal0"/>
        <w:ind w:firstLine="540"/>
        <w:jc w:val="both"/>
      </w:pPr>
      <w:r>
        <w:t>детьми с туберкулезной интоксикацией;</w:t>
      </w:r>
    </w:p>
    <w:p w:rsidR="00BC74A1" w:rsidRDefault="00BC74A1" w:rsidP="00BC74A1">
      <w:pPr>
        <w:pStyle w:val="ConsPlusNormal0"/>
        <w:ind w:firstLine="540"/>
        <w:jc w:val="both"/>
      </w:pPr>
      <w:r>
        <w:t>детьми-сиротами и детьми, оставшимися без попечения родителей;</w:t>
      </w:r>
    </w:p>
    <w:p w:rsidR="00BC74A1" w:rsidRDefault="00BC74A1" w:rsidP="00BC74A1">
      <w:pPr>
        <w:pStyle w:val="ConsPlusNormal0"/>
        <w:ind w:firstLine="540"/>
        <w:jc w:val="both"/>
      </w:pPr>
      <w:r>
        <w:t>детьми из семей, где один или оба родителя (законных представителя) были призваны на военную службу по мобилизации в Вооруженных Силах Российской Федерации в рамках объявленной частичной мобилизации в соответствии с Указом Президента Российской Федерации от 21.09.2022 N 647 "Об объявлении частичной мобилизации в Российской Федерации";</w:t>
      </w:r>
    </w:p>
    <w:p w:rsidR="00BC74A1" w:rsidRDefault="00BC74A1" w:rsidP="00BC74A1">
      <w:pPr>
        <w:pStyle w:val="ConsPlusNormal0"/>
        <w:ind w:firstLine="540"/>
        <w:jc w:val="both"/>
      </w:pPr>
      <w:r>
        <w:t xml:space="preserve">детьми из семей, где один или оба родителя (законных представителя), добровольно поступили в добровольческие формирования и заключили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и принимают участие в специальной военной операции на территориях Донецкой Народной Республики, </w:t>
      </w:r>
      <w:r>
        <w:lastRenderedPageBreak/>
        <w:t>Луганской Народной Республики, Херсонской области, Запорожской области и Украины;</w:t>
      </w:r>
    </w:p>
    <w:p w:rsidR="00B96D03" w:rsidRDefault="00BC74A1" w:rsidP="00BC74A1">
      <w:pPr>
        <w:pStyle w:val="ConsPlusNormal0"/>
        <w:ind w:firstLine="540"/>
        <w:jc w:val="both"/>
      </w:pPr>
      <w:r>
        <w:t>детей из семей, где один или оба родителя (законных представителя) являются сотрудниками Федеральной службы войск национальной гвардии Российской Федерации и принимают участие в специальной военной операции на территориях Донецкой Народной Республики, Луганской Народной Республики, Херсонской области, Запорожской области и Украины.</w:t>
      </w:r>
    </w:p>
    <w:p w:rsidR="00B96D03" w:rsidRDefault="002533B1">
      <w:pPr>
        <w:pStyle w:val="ConsPlusNormal0"/>
        <w:spacing w:before="200"/>
        <w:ind w:firstLine="540"/>
        <w:jc w:val="both"/>
      </w:pPr>
      <w:bookmarkStart w:id="5" w:name="P95"/>
      <w:bookmarkEnd w:id="5"/>
      <w:r>
        <w:t>18. Родительская плата снижается на 50% для родителей (законных представителей), имеющих детей с ограниченными возможностями здоровья.</w:t>
      </w:r>
    </w:p>
    <w:p w:rsidR="00B96D03" w:rsidRDefault="002533B1">
      <w:pPr>
        <w:pStyle w:val="ConsPlusNormal0"/>
        <w:spacing w:before="200"/>
        <w:ind w:firstLine="540"/>
        <w:jc w:val="both"/>
      </w:pPr>
      <w:bookmarkStart w:id="6" w:name="P96"/>
      <w:bookmarkEnd w:id="6"/>
      <w:r>
        <w:t>19. Родительская плата снижается на 50% для следующих категорий родителей (законных представителей) детей, зачисленных до 1 января 2022 года в муниципальные образовательные организации, расположенные в сельских населенных пунктах Кунгурского муниципального округа Пермского края: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имеющих трех и более детей дошкольного возраста, а также детей-близнецов дошкольного возраста;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один из которых является инвалидом I или II группы;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являющихся одинокой матерью (отцом) и имеющих на иждивении 2 и более детей;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со среднедушевым уровнем дохода семьи ниже прожиточного минимума и имеющих детей, находящихся в социально опасном положении.</w:t>
      </w:r>
    </w:p>
    <w:p w:rsidR="00B96D03" w:rsidRDefault="002533B1">
      <w:pPr>
        <w:pStyle w:val="ConsPlusNormal0"/>
        <w:spacing w:before="200"/>
        <w:ind w:firstLine="540"/>
        <w:jc w:val="both"/>
      </w:pPr>
      <w:bookmarkStart w:id="7" w:name="P101"/>
      <w:bookmarkEnd w:id="7"/>
      <w:r>
        <w:t>20. Для освобождения от внесения родительской платы родителями (законными представителями) детей-инвалидов в муниципальную образовательную организацию представляются: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справка установленного образца, подтверждающая факт установления инвалидности, выдаваемая федеральными государственными учреждениями медико-социальной экспертизы;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учета, в том числе в форме электронного документа, на ребенка и родителя (законного представителя).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21. Для освобождения от внесения родительской платы родителями (законными представителями) детей с туберкулезной интоксикацией в муниципальную образовательную организацию предоставляются: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медицинская справка установленного образца, подтверждающая диагноз туберкулезной интоксикации ребенка;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учета, в том числе в форме электронного документа, на ребенка и родителя (законного представителя).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22. Для освобождения от внесения родительской платы законные представители детей-сирот и детей, оставшихся без попечения родителей, представляют в муниципальную образовательную организацию: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 xml:space="preserve">копию свидетельства о смерти обоих или единственного </w:t>
      </w:r>
      <w:proofErr w:type="gramStart"/>
      <w:r>
        <w:t>родителя</w:t>
      </w:r>
      <w:proofErr w:type="gramEnd"/>
      <w:r>
        <w:t xml:space="preserve"> или копию решения суда о лишении или ограничении родительских прав, о признании родителей безвестно отсутствующими, недееспособными, объявлении их умершими, об установлении факта утраты несовершеннолетним попечения родителей, отбывании родителями наказания в учреждениях, исполняющих наказание в виде лишения свободы;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учета, в том числе в форме электронного документа, на ребенка и законного представителя.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23. Для подтверждения права пользования льготами родители (законные представители) детей с ограниченными возможностями здоровья представляют в муниципальную образовательную организацию: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копию заключения психолого-медико-педагогической комиссии;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учета, в том числе в форме электронного документа, на ребенка и родителя (законного представителя).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lastRenderedPageBreak/>
        <w:t>24. Для подтверждения права пользования льготами родители (законные представители), имеющие трех и более детей дошкольного возраста, а также детей-близнецов дошкольного возраста, представляют в муниципальную образовательную организацию: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копии свидетельств о рождении детей;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учета, в том числе в форме электронного документа, на ребенка и родителя (законного представителя).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25. Для подтверждения права пользования льготами родители (законные представители), один из которых является инвалидом I или II группы, представляют в муниципальную образовательную организацию: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копию справки федерального учреждения медико-социальной экспертизы, подтверждающей факт установления инвалидности с указанием группы инвалидности;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учета, в том числе в форме электронного документа, на ребенка и родителя (законного представителя).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26. Для подтверждения права пользования льготами родители (законные представители), являющиеся одинокой матерью (отцом) и имеющие на иждивении 2 и более детей, представляют в муниципальную образовательную организацию: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копию справки органов ЗАГС формы N 2 или копию документа, подтверждающего факт, что заявитель относится к категории лиц, воспитывающих детей без матери (без отца), в случае, если мать (отец) ребенка умерла (умер), лишена (лишен) родительских прав, ограничена (ограничен) в родительских правах, признана (признан) безвестно отсутствующей, недееспособной (недееспособным), по состоянию здоровья не может лично воспитывать и содержать ребенка, отбывает наказание в учреждениях, исполняющих наказание в виде лишения свободы, уклоняется от воспитания детей или от защиты их прав и интересов либо отказалась взять своего ребенка из образовательной организации, медицинской организации, организации, оказывающей социальные услуги, или аналогичной организации, в иных ситуациях;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копию постановления комиссии по делам несовершеннолетних и защите их прав о постановке несовершеннолетнего и (или) семьи на учет как находящихс</w:t>
      </w:r>
      <w:r w:rsidR="00DD3BB3">
        <w:t>я в социально опасном положении.</w:t>
      </w:r>
    </w:p>
    <w:p w:rsidR="00B96D03" w:rsidRDefault="002533B1">
      <w:pPr>
        <w:pStyle w:val="ConsPlusNormal0"/>
        <w:spacing w:before="200"/>
        <w:ind w:firstLine="540"/>
        <w:jc w:val="both"/>
      </w:pPr>
      <w:bookmarkStart w:id="8" w:name="P123"/>
      <w:bookmarkEnd w:id="8"/>
      <w:r>
        <w:t>27. Для подтверждения права пользования льготами родители (законные представители) со среднедушевым уровнем дохода семьи ниже прожиточного минимума и находящиеся в социально опасном положении представляют в муниципальную образовательную организацию: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копию справки о подтверждении статуса малоимущей семьи, выдаваемой Территориальным управлением Министерства социального развития Пермского края;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учета, в том числе в форме электронного документа, на ребенка и роди</w:t>
      </w:r>
      <w:r w:rsidR="00DD3BB3">
        <w:t>теля (законного представителя);</w:t>
      </w:r>
    </w:p>
    <w:p w:rsidR="00DD3BB3" w:rsidRDefault="00DD3BB3">
      <w:pPr>
        <w:pStyle w:val="ConsPlusNormal0"/>
        <w:spacing w:before="200"/>
        <w:ind w:firstLine="540"/>
        <w:jc w:val="both"/>
      </w:pPr>
      <w:r w:rsidRPr="00DD3BB3">
        <w:t>копию постановления комиссии по делам несовершеннолетних и защите их прав о постановке несовершеннолетнего и (или) семьи на учет как находящихся в социально опасном положении.</w:t>
      </w:r>
    </w:p>
    <w:p w:rsidR="003462A9" w:rsidRDefault="003462A9" w:rsidP="003462A9">
      <w:pPr>
        <w:pStyle w:val="ConsPlusNormal0"/>
        <w:ind w:firstLine="540"/>
        <w:jc w:val="both"/>
      </w:pPr>
      <w:r>
        <w:t>27</w:t>
      </w:r>
      <w:r>
        <w:rPr>
          <w:vertAlign w:val="superscript"/>
        </w:rPr>
        <w:t>1</w:t>
      </w:r>
      <w:r>
        <w:t>.  Для  подтверждения  права  пользования  льготой, предусмотренной абзацем пятым пункта 17 настоящего Порядка, в муниципальную образовательную организацию  предоставляются  копия  справки  из  военного комиссариата или копия справки из воинской части, подтверждающие призыв на военную службу по мобилизации в Вооруженных Силах Российской Федерации, копии СНИЛС ребенка и родителя   (законного   представителя),  копия  документа,  подтверждающего родство  ребенка  (детей)  и  гражданина,  проходящего  военную  службу  по мобилизации  в  Вооруженных  Силах  Российской  Федерации  (свидетельство о рождении,  свидетельство  об  установлении  отцовства  либо соответствующие справки    органов   записи   актов   гражданского   состояния,   документы уполномоченного органа об установлении опеки (попечительства).</w:t>
      </w:r>
    </w:p>
    <w:p w:rsidR="003462A9" w:rsidRDefault="003462A9" w:rsidP="003462A9">
      <w:pPr>
        <w:pStyle w:val="ConsPlusNormal0"/>
        <w:spacing w:before="200"/>
        <w:ind w:firstLine="540"/>
        <w:jc w:val="both"/>
      </w:pPr>
      <w:r>
        <w:t xml:space="preserve">Для подтверждения права пользования льготой, предусмотренной абзацем шестым пункта 17 настоящего Порядка, в муниципальную образовательную организацию предоставляются копия справки из </w:t>
      </w:r>
      <w:r>
        <w:lastRenderedPageBreak/>
        <w:t>военного комиссариата или копия справки из воинской части, подтверждающие пребывание гражданина в добровольческом формировании и участие в специальной военной операции на территориях Донецкой Народной Республики, Луганской Народной Республики, Херсонской области, Запорожской области и Украины, копии СНИЛС ребенка и родителя (законного представителя), копия документа, подтверждающего родство ребенка (детей) и гражданина, проходящего военную службу в Вооруженных Силах Российской Федерации (свидетельство о рождении, свидетельство об установлении отцовства либо соответствующие справки органов записи актов гражданского состояния, документы уполномоченного органа об установлении опеки (попечительства)).</w:t>
      </w:r>
    </w:p>
    <w:p w:rsidR="003462A9" w:rsidRDefault="003462A9" w:rsidP="003462A9">
      <w:pPr>
        <w:pStyle w:val="ConsPlusNormal0"/>
        <w:spacing w:before="200"/>
        <w:ind w:firstLine="540"/>
        <w:jc w:val="both"/>
      </w:pPr>
      <w:r>
        <w:t>Для подтверждения права пользования льготой, предусмотренной абзацем седьмым пункта 17 настоящего Порядка, в муниципальную образовательную организацию предоставляются копия справки из территориального органа Федеральной службы войск национальной гвардии Российской Федерации, подтверждающая участие в специальной военной операции, копии СНИЛС ребенка и родителя (законного представителя), копия документа, подтверждающего родство ребенка (детей) и гражданина, являющегося сотрудником Федеральной службы войск национальной гвардии Российской Федерации (свидетельство о рождении, свидетельство об установлении отцовства либо соответствующие справки органов записи актов гражданского состояния, документы уполномоченного органа об установлении опеки (попечительства)).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 xml:space="preserve">28. Льготы, предусмотренных </w:t>
      </w:r>
      <w:hyperlink w:anchor="P94" w:tooltip="17. Родительская плата не взимается с родителей (законных представителей) за присмотр и уход за детьми-инвалидами, детьми с туберкулезной интоксикацией, детьми-сиротами и детьми, оставшимися без попечения родителей.">
        <w:r>
          <w:rPr>
            <w:color w:val="0000FF"/>
          </w:rPr>
          <w:t>пунктами 17</w:t>
        </w:r>
      </w:hyperlink>
      <w:r>
        <w:t xml:space="preserve">, </w:t>
      </w:r>
      <w:hyperlink w:anchor="P95" w:tooltip="18. Родительская плата снижается на 50% для родителей (законных представителей), имеющих детей с ограниченными возможностями здоровья.">
        <w:r>
          <w:rPr>
            <w:color w:val="0000FF"/>
          </w:rPr>
          <w:t>18</w:t>
        </w:r>
      </w:hyperlink>
      <w:r>
        <w:t xml:space="preserve"> и </w:t>
      </w:r>
      <w:hyperlink w:anchor="P96" w:tooltip="19. Родительская плата снижается на 50% для следующих категорий родителей (законных представителей) детей, зачисленных до 1 января 2022 года в муниципальные образовательные организации, расположенные в сельских населенных пунктах Кунгурского муниципального окр">
        <w:r>
          <w:rPr>
            <w:color w:val="0000FF"/>
          </w:rPr>
          <w:t>19</w:t>
        </w:r>
      </w:hyperlink>
      <w:r>
        <w:t xml:space="preserve"> настоящего Порядка, устанавливаются приказом руководителя муниципальной образовательной организации об установлении льгот по родительской плате, издаваемым в течение 1 рабочего дня с момента получения заявления и документов, предусмотренных </w:t>
      </w:r>
      <w:hyperlink w:anchor="P101" w:tooltip="20. Для освобождения от внесения родительской платы родителями (законными представителями) детей-инвалидов в муниципальную образовательную организацию представляются:">
        <w:r>
          <w:rPr>
            <w:color w:val="0000FF"/>
          </w:rPr>
          <w:t>пунктами 20</w:t>
        </w:r>
      </w:hyperlink>
      <w:r>
        <w:t>-</w:t>
      </w:r>
      <w:hyperlink w:anchor="P123" w:tooltip="27. Для подтверждения права пользования льготами родители (законные представители) со среднедушевым уровнем дохода семьи ниже прожиточного минимума и находящиеся в социально опасном положении представляют в муниципальную образовательную организацию:">
        <w:r>
          <w:rPr>
            <w:color w:val="0000FF"/>
          </w:rPr>
          <w:t>27</w:t>
        </w:r>
      </w:hyperlink>
      <w:r>
        <w:t xml:space="preserve"> настоящего Порядка.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 xml:space="preserve">Приказ об установлении льгот по родительской плате должен содержать фамилию, имя, отчество, дату рождения ребенка, основание, размер льготы и срок предоставления льготы. Льгота устанавливается со дня поступления в муниципальную образовательную организацию заявления и документов, предусмотренных </w:t>
      </w:r>
      <w:hyperlink w:anchor="P101" w:tooltip="20. Для освобождения от внесения родительской платы родителями (законными представителями) детей-инвалидов в муниципальную образовательную организацию представляются:">
        <w:r>
          <w:rPr>
            <w:color w:val="0000FF"/>
          </w:rPr>
          <w:t>пунктами 20</w:t>
        </w:r>
      </w:hyperlink>
      <w:r>
        <w:t>-</w:t>
      </w:r>
      <w:hyperlink w:anchor="P123" w:tooltip="27. Для подтверждения права пользования льготами родители (законные представители) со среднедушевым уровнем дохода семьи ниже прожиточного минимума и находящиеся в социально опасном положении представляют в муниципальную образовательную организацию:">
        <w:r>
          <w:rPr>
            <w:color w:val="0000FF"/>
          </w:rPr>
          <w:t>27</w:t>
        </w:r>
      </w:hyperlink>
      <w:r>
        <w:t xml:space="preserve"> настоящего Порядка.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29. В случае не</w:t>
      </w:r>
      <w:r w:rsidR="005C514F">
        <w:t xml:space="preserve"> </w:t>
      </w:r>
      <w:r>
        <w:t xml:space="preserve">предоставления или предоставления неполного пакета документов, предусмотренных </w:t>
      </w:r>
      <w:hyperlink w:anchor="P101" w:tooltip="20. Для освобождения от внесения родительской платы родителями (законными представителями) детей-инвалидов в муниципальную образовательную организацию представляются:">
        <w:r>
          <w:rPr>
            <w:color w:val="0000FF"/>
          </w:rPr>
          <w:t>пунктами 20</w:t>
        </w:r>
      </w:hyperlink>
      <w:r>
        <w:t>-</w:t>
      </w:r>
      <w:hyperlink w:anchor="P123" w:tooltip="27. Для подтверждения права пользования льготами родители (законные представители) со среднедушевым уровнем дохода семьи ниже прожиточного минимума и находящиеся в социально опасном положении представляют в муниципальную образовательную организацию:">
        <w:r>
          <w:rPr>
            <w:color w:val="0000FF"/>
          </w:rPr>
          <w:t>27</w:t>
        </w:r>
      </w:hyperlink>
      <w:r>
        <w:t xml:space="preserve"> настоящего Порядка, руководителем муниципальной образовательной организации принимается решение об отказе родителю (законному представителю) в установлении льготы. Уведомление об отказе в установлении льготы оформляется в письменном виде и выдается родителю (законному представителю) под подпись в течение 3 рабочих дней с момента принятия решения.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30. Родитель (законный представитель) имеет право на обжалование решения руководителя муниципальной образовательной организации путем обращения в Управление образования с жалобой в произвольной форме с приложением сведений обжалуемого решения.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Жалоба на решение руководителя муниципальной образовательной организации подается в письменной форме на бумажном носителе или в электронной форме в Управление образования.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 xml:space="preserve">Жалоба родителя (законного представителя), поступившая в Управление образования, рассматривается в порядке, предусмотренном Федеральным </w:t>
      </w:r>
      <w:hyperlink r:id="rId10" w:tooltip="Федеральный закон от 02.05.2006 N 59-ФЗ (ред. от 04.08.2023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Федерации".</w:t>
      </w:r>
    </w:p>
    <w:p w:rsidR="00B96D03" w:rsidRDefault="00751AEF">
      <w:pPr>
        <w:pStyle w:val="ConsPlusNormal0"/>
        <w:spacing w:before="200"/>
        <w:ind w:firstLine="540"/>
        <w:jc w:val="both"/>
      </w:pPr>
      <w:r w:rsidRPr="00751AEF">
        <w:t>31. Льготы, предусмотренные абзацами вторым-четвертым пункта 17, пунктами 18 и 19 настоящего Порядка, устанавливаются на период срока действия документов, представленных родителями (законными представителями), подтверждающих указанное право.</w:t>
      </w:r>
    </w:p>
    <w:p w:rsidR="00751AEF" w:rsidRDefault="008A14CC" w:rsidP="00751AEF">
      <w:pPr>
        <w:pStyle w:val="ConsPlusNormal0"/>
        <w:spacing w:before="200"/>
        <w:ind w:firstLine="540"/>
        <w:jc w:val="both"/>
      </w:pPr>
      <w:r>
        <w:t>31</w:t>
      </w:r>
      <w:r>
        <w:rPr>
          <w:vertAlign w:val="superscript"/>
        </w:rPr>
        <w:t>1</w:t>
      </w:r>
      <w:r>
        <w:t xml:space="preserve">.  </w:t>
      </w:r>
      <w:r w:rsidR="00751AEF" w:rsidRPr="00751AEF">
        <w:t>Льготы, предусмотренные абзацами пятым-шестым пункта 17 настоящего Порядка, устанавливаются до 31 декабря 2024 года, в том числе в случае гибели (смерти) родителя (законного представителя) ребенка.</w:t>
      </w:r>
    </w:p>
    <w:p w:rsidR="00B96D03" w:rsidRDefault="002533B1" w:rsidP="00751AEF">
      <w:pPr>
        <w:pStyle w:val="ConsPlusNormal0"/>
        <w:spacing w:before="200"/>
        <w:ind w:firstLine="540"/>
        <w:jc w:val="both"/>
      </w:pPr>
      <w:bookmarkStart w:id="9" w:name="_GoBack"/>
      <w:bookmarkEnd w:id="9"/>
      <w:r>
        <w:t>32. В случае наличия у родителей (законных представителей) двух и более оснований для предоставления льгот по родительской плате им предоставляется только одна льгота по выбору родителей (законных представителей) либо одна наибольшая.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 xml:space="preserve">33. При наступлении обстоятельств, влекущих отмену установленных в соответствии с настоящим </w:t>
      </w:r>
      <w:r>
        <w:lastRenderedPageBreak/>
        <w:t>Порядком льгот, родитель (законный представитель) незамедлительно уведомляет муниципальную образовательную организацию.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 xml:space="preserve">34. Информация о родителях (законных представителях), с которых родительская плата не взимается или ее размер снижается,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</w:t>
      </w:r>
      <w:hyperlink r:id="rId11" w:tooltip="Федеральный закон от 17.07.1999 N 178-ФЗ (ред. от 24.07.2023) &quot;О государственной социальной помощи&quot; (с изм. и доп., вступ. в силу с 01.01.2024) {КонсультантПлюс}">
        <w:r>
          <w:rPr>
            <w:color w:val="0000FF"/>
          </w:rPr>
          <w:t>законом</w:t>
        </w:r>
      </w:hyperlink>
      <w:r>
        <w:t xml:space="preserve"> от 17.07.1999 N 178-ФЗ "О государственной социальной помощи".</w:t>
      </w:r>
    </w:p>
    <w:p w:rsidR="00B96D03" w:rsidRDefault="00B96D03">
      <w:pPr>
        <w:pStyle w:val="ConsPlusNormal0"/>
        <w:jc w:val="both"/>
      </w:pPr>
    </w:p>
    <w:p w:rsidR="00B96D03" w:rsidRDefault="00B96D03">
      <w:pPr>
        <w:pStyle w:val="ConsPlusNormal0"/>
        <w:jc w:val="both"/>
      </w:pPr>
    </w:p>
    <w:p w:rsidR="00B96D03" w:rsidRDefault="00B96D0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96D0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520" w:rsidRDefault="00181520">
      <w:r>
        <w:separator/>
      </w:r>
    </w:p>
  </w:endnote>
  <w:endnote w:type="continuationSeparator" w:id="0">
    <w:p w:rsidR="00181520" w:rsidRDefault="0018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D03" w:rsidRDefault="00B96D0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96D03">
      <w:trPr>
        <w:trHeight w:hRule="exact" w:val="1663"/>
      </w:trPr>
      <w:tc>
        <w:tcPr>
          <w:tcW w:w="1650" w:type="pct"/>
          <w:vAlign w:val="center"/>
        </w:tcPr>
        <w:p w:rsidR="00B96D03" w:rsidRDefault="002533B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96D03" w:rsidRDefault="00181520">
          <w:pPr>
            <w:pStyle w:val="ConsPlusNormal0"/>
            <w:jc w:val="center"/>
          </w:pPr>
          <w:hyperlink r:id="rId1">
            <w:r w:rsidR="002533B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96D03" w:rsidRDefault="002533B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51AEF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51AEF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B96D03" w:rsidRDefault="002533B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D03" w:rsidRDefault="00B96D0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96D03">
      <w:trPr>
        <w:trHeight w:hRule="exact" w:val="1663"/>
      </w:trPr>
      <w:tc>
        <w:tcPr>
          <w:tcW w:w="1650" w:type="pct"/>
          <w:vAlign w:val="center"/>
        </w:tcPr>
        <w:p w:rsidR="00B96D03" w:rsidRDefault="002533B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96D03" w:rsidRDefault="00181520">
          <w:pPr>
            <w:pStyle w:val="ConsPlusNormal0"/>
            <w:jc w:val="center"/>
          </w:pPr>
          <w:hyperlink r:id="rId1">
            <w:r w:rsidR="002533B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96D03" w:rsidRDefault="002533B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51AEF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51AEF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B96D03" w:rsidRDefault="002533B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520" w:rsidRDefault="00181520">
      <w:r>
        <w:separator/>
      </w:r>
    </w:p>
  </w:footnote>
  <w:footnote w:type="continuationSeparator" w:id="0">
    <w:p w:rsidR="00181520" w:rsidRDefault="0018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B96D03">
      <w:trPr>
        <w:trHeight w:hRule="exact" w:val="1683"/>
      </w:trPr>
      <w:tc>
        <w:tcPr>
          <w:tcW w:w="2700" w:type="pct"/>
          <w:vAlign w:val="center"/>
        </w:tcPr>
        <w:p w:rsidR="00B96D03" w:rsidRDefault="002533B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Кунгурского муниципального округа от 12.11.2021 N 1300-171-01-09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рас...</w:t>
          </w:r>
        </w:p>
      </w:tc>
      <w:tc>
        <w:tcPr>
          <w:tcW w:w="2300" w:type="pct"/>
          <w:vAlign w:val="center"/>
        </w:tcPr>
        <w:p w:rsidR="00B96D03" w:rsidRDefault="002533B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06.02.2024</w:t>
          </w:r>
        </w:p>
      </w:tc>
    </w:tr>
  </w:tbl>
  <w:p w:rsidR="00B96D03" w:rsidRDefault="00B96D0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96D03" w:rsidRDefault="00B96D0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B96D03">
      <w:trPr>
        <w:trHeight w:hRule="exact" w:val="1683"/>
      </w:trPr>
      <w:tc>
        <w:tcPr>
          <w:tcW w:w="2700" w:type="pct"/>
          <w:vAlign w:val="center"/>
        </w:tcPr>
        <w:p w:rsidR="00B96D03" w:rsidRDefault="002533B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Кунгурского муниципального округа от 12.11.2021 N 1300-171-01-09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рас...</w:t>
          </w:r>
        </w:p>
      </w:tc>
      <w:tc>
        <w:tcPr>
          <w:tcW w:w="2300" w:type="pct"/>
          <w:vAlign w:val="center"/>
        </w:tcPr>
        <w:p w:rsidR="00B96D03" w:rsidRDefault="002533B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06.02.2024</w:t>
          </w:r>
        </w:p>
      </w:tc>
    </w:tr>
  </w:tbl>
  <w:p w:rsidR="00B96D03" w:rsidRDefault="00B96D0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96D03" w:rsidRDefault="00B96D0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03"/>
    <w:rsid w:val="000D1FB2"/>
    <w:rsid w:val="001667B3"/>
    <w:rsid w:val="0018115E"/>
    <w:rsid w:val="00181520"/>
    <w:rsid w:val="002533B1"/>
    <w:rsid w:val="00294BA4"/>
    <w:rsid w:val="003462A9"/>
    <w:rsid w:val="003C6D5B"/>
    <w:rsid w:val="004D176F"/>
    <w:rsid w:val="004E51C5"/>
    <w:rsid w:val="005C514F"/>
    <w:rsid w:val="00615474"/>
    <w:rsid w:val="00675B8F"/>
    <w:rsid w:val="00751AEF"/>
    <w:rsid w:val="00847D49"/>
    <w:rsid w:val="008A14CC"/>
    <w:rsid w:val="008D432B"/>
    <w:rsid w:val="009A2A10"/>
    <w:rsid w:val="00AB3FB6"/>
    <w:rsid w:val="00B96D03"/>
    <w:rsid w:val="00BC74A1"/>
    <w:rsid w:val="00DC0502"/>
    <w:rsid w:val="00DD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CFD2"/>
  <w15:docId w15:val="{47121F5D-DE93-48CC-8CCB-BA2E4D3A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8&amp;n=180843&amp;dst=100400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51871&amp;dst=100877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65799&amp;dst=101356" TargetMode="External"/><Relationship Id="rId11" Type="http://schemas.openxmlformats.org/officeDocument/2006/relationships/hyperlink" Target="https://login.consultant.ru/link/?req=doc&amp;base=RZB&amp;n=451017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RZB&amp;n=45410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B&amp;n=367564&amp;dst=100037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4351</Words>
  <Characters>24801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Кунгурского муниципального округа от 12.11.2021 N 1300-171-01-09
"Об утверждении Порядка расчета размера платы, взимаемой с родителей (законных представителей) за присмотр и уход за детьми, осваивающими образовательные программ</vt:lpstr>
    </vt:vector>
  </TitlesOfParts>
  <Company>КонсультантПлюс Версия 4023.00.52</Company>
  <LinksUpToDate>false</LinksUpToDate>
  <CharactersWithSpaces>29094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Кунгурского муниципального округа от 12.11.2021 N 1300-171-01-09
"Об утверждении Порядка расчета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деятельность"</dc:title>
  <dc:creator>User</dc:creator>
  <cp:lastModifiedBy>User</cp:lastModifiedBy>
  <cp:revision>4</cp:revision>
  <dcterms:created xsi:type="dcterms:W3CDTF">2024-02-06T10:08:00Z</dcterms:created>
  <dcterms:modified xsi:type="dcterms:W3CDTF">2024-02-20T05:33:00Z</dcterms:modified>
</cp:coreProperties>
</file>